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D2" w:rsidRDefault="00A910D2">
      <w:r w:rsidRPr="00E61F1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540000" cy="656590"/>
            <wp:effectExtent l="19050" t="0" r="0" b="0"/>
            <wp:wrapSquare wrapText="bothSides"/>
            <wp:docPr id="8" name="Picture 8" descr="ant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tet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0D2" w:rsidRPr="00A910D2" w:rsidRDefault="00A910D2" w:rsidP="00A910D2"/>
    <w:p w:rsidR="00A910D2" w:rsidRPr="00A910D2" w:rsidRDefault="00A910D2" w:rsidP="00A910D2"/>
    <w:p w:rsidR="00A910D2" w:rsidRDefault="00A910D2" w:rsidP="00A910D2"/>
    <w:p w:rsidR="00A910D2" w:rsidRDefault="00A910D2" w:rsidP="00A910D2"/>
    <w:p w:rsidR="00427541" w:rsidRPr="009A4293" w:rsidRDefault="008E2739" w:rsidP="009A4293">
      <w:pPr>
        <w:pStyle w:val="Heading2"/>
        <w:jc w:val="center"/>
        <w:rPr>
          <w:b/>
          <w:sz w:val="36"/>
          <w:lang w:val="ro-RO"/>
        </w:rPr>
      </w:pPr>
      <w:r w:rsidRPr="009A4293">
        <w:rPr>
          <w:b/>
          <w:sz w:val="36"/>
        </w:rPr>
        <w:t>TABEL</w:t>
      </w:r>
      <w:r w:rsidR="00A910D2" w:rsidRPr="009A4293">
        <w:rPr>
          <w:b/>
          <w:sz w:val="36"/>
        </w:rPr>
        <w:t xml:space="preserve"> PROCEDURI </w:t>
      </w:r>
      <w:r w:rsidRPr="009A4293">
        <w:rPr>
          <w:b/>
          <w:sz w:val="36"/>
        </w:rPr>
        <w:t>COMISIA CEAC</w:t>
      </w:r>
    </w:p>
    <w:p w:rsidR="00A910D2" w:rsidRDefault="00A910D2" w:rsidP="00A910D2">
      <w:pPr>
        <w:rPr>
          <w:lang w:val="ro-RO"/>
        </w:rPr>
      </w:pP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919"/>
        <w:gridCol w:w="2166"/>
        <w:gridCol w:w="10680"/>
      </w:tblGrid>
      <w:tr w:rsidR="00F96FAD" w:rsidRPr="00B33770" w:rsidTr="0031040E">
        <w:tc>
          <w:tcPr>
            <w:tcW w:w="919" w:type="dxa"/>
          </w:tcPr>
          <w:p w:rsidR="00F96FAD" w:rsidRPr="00B33770" w:rsidRDefault="00F96FAD" w:rsidP="009A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66" w:type="dxa"/>
          </w:tcPr>
          <w:p w:rsidR="00F96FAD" w:rsidRPr="00B33770" w:rsidRDefault="00F96FAD" w:rsidP="009A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</w:t>
            </w:r>
          </w:p>
        </w:tc>
        <w:tc>
          <w:tcPr>
            <w:tcW w:w="10680" w:type="dxa"/>
          </w:tcPr>
          <w:p w:rsidR="00F96FAD" w:rsidRPr="00B33770" w:rsidRDefault="00F96FAD" w:rsidP="009A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 PROCEDURĂ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7712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66" w:type="dxa"/>
          </w:tcPr>
          <w:p w:rsidR="008E2739" w:rsidRPr="00B33770" w:rsidRDefault="008E2739" w:rsidP="007712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PO-CEAC-01</w:t>
            </w:r>
          </w:p>
        </w:tc>
        <w:tc>
          <w:tcPr>
            <w:tcW w:w="10680" w:type="dxa"/>
          </w:tcPr>
          <w:p w:rsidR="008E2739" w:rsidRPr="00B33770" w:rsidRDefault="008E2739" w:rsidP="0077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Metodologia de lucru a comisiei de evaluare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asigurare a calităţii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7712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66" w:type="dxa"/>
          </w:tcPr>
          <w:p w:rsidR="008E2739" w:rsidRPr="00B33770" w:rsidRDefault="008E2739" w:rsidP="007712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PO-CEAC-02</w:t>
            </w:r>
          </w:p>
        </w:tc>
        <w:tc>
          <w:tcPr>
            <w:tcW w:w="10680" w:type="dxa"/>
          </w:tcPr>
          <w:p w:rsidR="008E2739" w:rsidRPr="00B33770" w:rsidRDefault="008E2739" w:rsidP="0077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Selecţia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reprezentanţilor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încomisia de evaluare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asigurare a calităţii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PO-CEAC-03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E3E3E3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Revizuirea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periodică a ofertei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PO-CEAC-04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E3E3E3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B33770" w:rsidRPr="00B33770">
              <w:rPr>
                <w:rFonts w:ascii="Times New Roman" w:hAnsi="Times New Roman" w:cs="Times New Roman"/>
                <w:sz w:val="24"/>
                <w:szCs w:val="24"/>
              </w:rPr>
              <w:t>entificarea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770" w:rsidRPr="00B3377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770" w:rsidRPr="00B33770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770" w:rsidRPr="00B33770">
              <w:rPr>
                <w:rFonts w:ascii="Times New Roman" w:hAnsi="Times New Roman" w:cs="Times New Roman"/>
                <w:sz w:val="24"/>
                <w:szCs w:val="24"/>
              </w:rPr>
              <w:t>pertur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bărilor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majore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PO-CEAC-05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E3E3E3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perfecţionării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PO-CEAC-06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Securitatea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accesului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PO-CEAC-07</w:t>
            </w:r>
          </w:p>
        </w:tc>
        <w:tc>
          <w:tcPr>
            <w:tcW w:w="10680" w:type="dxa"/>
          </w:tcPr>
          <w:p w:rsidR="008E2739" w:rsidRPr="00B33770" w:rsidRDefault="00B33770" w:rsidP="00B337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>cabinetul de informatic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 xml:space="preserve"> in timpul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>afara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39" w:rsidRPr="00B33770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PO-CEAC-08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personalului la echipamentele de birotica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PO-CEAC-09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PO-CEAC-10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regulată a feed-back-ului din partea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 a altor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interesaţi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interni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externi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PO-CEAC-11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Selectarea, verificarea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păstrarea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portofoliul personal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PO-CEAC-12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predării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învăţării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PO-CEAC-13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regulată a elevilor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părinţilor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progresul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PO-CEAC-14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absenţelor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PO-CEAC-15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Urmărirea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progresului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PO-CEAC-16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părinţilor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îneducaţie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PO-CEAC-17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activitatii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PO-CEAC-18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 xml:space="preserve">Elaborarea 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 xml:space="preserve"> aplicarea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orarului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serviciului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școală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PO-CEAC-19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r w:rsidR="00B8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oficiale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PO-CEAC-20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predarea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cataloagelor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PO-CEAC-21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Activitatea PSI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PO-CEAC-22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medicale de urgenţă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PO-CEAC-23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extracurriculare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extrașcolare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PO-CEAC-24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concursurilor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extrașcolare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PO-CEAC-25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Desfășurarea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programului "Să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știi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multe, să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fii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mai bun"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PO-CEAC-26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sistematică a așteptărilor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educabililor, părinţilor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beneficiari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relevanţi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PO-CEAC-27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sistematică a satisfacţiei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personalului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PO-CEAC-28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Accesul la informaţiile de interes public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PO-CEAC-29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Inserţia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profesională a cadrelor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didactice debutante/fără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experienţă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PO-CEAC-30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Controlul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înregistrărilor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PO-CEAC-31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Monitorizarea, evaluarea, revizuirea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îmbunătăţirea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PO-CEAC-32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Dezoltarea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incluziunii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elevilor cu CES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PO-CEAC-33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Sanctiuni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disciplinare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PO-CEAC-34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adeverintelor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comisiilor de BAC si EN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PO-CEAC-35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Optimizarea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Consiliilor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profesorale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 de Administraţie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PO-CEAC-36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internă, decizia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raportarea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PO-CEAC-37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externă cu beneficiarii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educaţiei, cu instituţii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angajatori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PO-CEAC-38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sistemului de control intern managerial (SCIM)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PO-CEAC-39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interinstitu</w:t>
            </w: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ţională în situaţii speciale 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PO-CEAC-40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proiectelor cu finantare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PO-CEAC-41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proiectelor cu finantare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europeana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PO-CEAC-42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 xml:space="preserve">personalului didactic </w:t>
            </w: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didactic auxiliar la echipamentele logistice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PO-CEAC-43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elevilor la TIC în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afara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orelor de profil din programul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</w:p>
        </w:tc>
      </w:tr>
      <w:tr w:rsidR="008E2739" w:rsidRPr="00B33770" w:rsidTr="0031040E">
        <w:tc>
          <w:tcPr>
            <w:tcW w:w="919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2166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PO-CEAC-44</w:t>
            </w:r>
          </w:p>
        </w:tc>
        <w:tc>
          <w:tcPr>
            <w:tcW w:w="10680" w:type="dxa"/>
          </w:tcPr>
          <w:p w:rsidR="008E2739" w:rsidRPr="00B33770" w:rsidRDefault="008E2739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Menţinerea</w:t>
            </w:r>
            <w:r w:rsidR="000B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funcţionării</w:t>
            </w:r>
            <w:r w:rsidR="000B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corespunzătoar</w:t>
            </w:r>
            <w:r w:rsidR="000B44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 xml:space="preserve"> a echipamentelor</w:t>
            </w:r>
            <w:r w:rsidR="000B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serviciilor din cadrul</w:t>
            </w:r>
            <w:r w:rsidR="0055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70">
              <w:rPr>
                <w:rFonts w:ascii="Times New Roman" w:hAnsi="Times New Roman" w:cs="Times New Roman"/>
                <w:sz w:val="24"/>
                <w:szCs w:val="24"/>
              </w:rPr>
              <w:t>proiectului “Internet înşcoala ta”</w:t>
            </w:r>
          </w:p>
        </w:tc>
      </w:tr>
      <w:tr w:rsidR="00041F2C" w:rsidRPr="00B33770" w:rsidTr="0031040E">
        <w:tc>
          <w:tcPr>
            <w:tcW w:w="919" w:type="dxa"/>
          </w:tcPr>
          <w:p w:rsidR="00041F2C" w:rsidRPr="00B33770" w:rsidRDefault="00041F2C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2166" w:type="dxa"/>
          </w:tcPr>
          <w:p w:rsidR="00041F2C" w:rsidRPr="0002182C" w:rsidRDefault="00041F2C" w:rsidP="003842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CEAC-45</w:t>
            </w:r>
          </w:p>
        </w:tc>
        <w:tc>
          <w:tcPr>
            <w:tcW w:w="10680" w:type="dxa"/>
          </w:tcPr>
          <w:p w:rsidR="00041F2C" w:rsidRPr="00B33770" w:rsidRDefault="00295A45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Organizarea activităților în spațiile de practică și laboratorul tehnologic</w:t>
            </w:r>
          </w:p>
        </w:tc>
      </w:tr>
      <w:tr w:rsidR="00041F2C" w:rsidRPr="00B33770" w:rsidTr="0031040E">
        <w:tc>
          <w:tcPr>
            <w:tcW w:w="919" w:type="dxa"/>
          </w:tcPr>
          <w:p w:rsidR="00041F2C" w:rsidRPr="00B33770" w:rsidRDefault="00041F2C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2166" w:type="dxa"/>
          </w:tcPr>
          <w:p w:rsidR="00041F2C" w:rsidRPr="0002182C" w:rsidRDefault="00041F2C" w:rsidP="003842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CEAC-46</w:t>
            </w:r>
          </w:p>
        </w:tc>
        <w:tc>
          <w:tcPr>
            <w:tcW w:w="10680" w:type="dxa"/>
          </w:tcPr>
          <w:p w:rsidR="00041F2C" w:rsidRPr="00B33770" w:rsidRDefault="00295A45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Asigurarea sănătății și securitășii muncii ăn unitatea de învățământ</w:t>
            </w:r>
          </w:p>
        </w:tc>
      </w:tr>
      <w:tr w:rsidR="00041F2C" w:rsidRPr="00B33770" w:rsidTr="0031040E">
        <w:tc>
          <w:tcPr>
            <w:tcW w:w="919" w:type="dxa"/>
          </w:tcPr>
          <w:p w:rsidR="00041F2C" w:rsidRPr="00B33770" w:rsidRDefault="00041F2C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2166" w:type="dxa"/>
          </w:tcPr>
          <w:p w:rsidR="00041F2C" w:rsidRPr="0002182C" w:rsidRDefault="00041F2C" w:rsidP="003842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CEAC-47</w:t>
            </w:r>
          </w:p>
        </w:tc>
        <w:tc>
          <w:tcPr>
            <w:tcW w:w="10680" w:type="dxa"/>
          </w:tcPr>
          <w:p w:rsidR="00041F2C" w:rsidRPr="00B33770" w:rsidRDefault="00295A45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Colaborarea cu personalul agenților economici implicat în stagiile de practică</w:t>
            </w:r>
          </w:p>
        </w:tc>
      </w:tr>
      <w:tr w:rsidR="00041F2C" w:rsidRPr="00B33770" w:rsidTr="0031040E">
        <w:tc>
          <w:tcPr>
            <w:tcW w:w="919" w:type="dxa"/>
          </w:tcPr>
          <w:p w:rsidR="00041F2C" w:rsidRPr="00B33770" w:rsidRDefault="00041F2C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2166" w:type="dxa"/>
          </w:tcPr>
          <w:p w:rsidR="00041F2C" w:rsidRPr="0002182C" w:rsidRDefault="00041F2C" w:rsidP="003842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CEAC-48</w:t>
            </w:r>
          </w:p>
        </w:tc>
        <w:tc>
          <w:tcPr>
            <w:tcW w:w="10680" w:type="dxa"/>
          </w:tcPr>
          <w:p w:rsidR="00041F2C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C8">
              <w:rPr>
                <w:rFonts w:ascii="Times New Roman" w:hAnsi="Times New Roman" w:cs="Times New Roman"/>
                <w:sz w:val="24"/>
                <w:szCs w:val="24"/>
              </w:rPr>
              <w:t>Evaluarea elevilor</w:t>
            </w:r>
          </w:p>
        </w:tc>
      </w:tr>
      <w:tr w:rsidR="00041F2C" w:rsidRPr="00B33770" w:rsidTr="0031040E">
        <w:tc>
          <w:tcPr>
            <w:tcW w:w="919" w:type="dxa"/>
          </w:tcPr>
          <w:p w:rsidR="00041F2C" w:rsidRPr="00B33770" w:rsidRDefault="00041F2C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2166" w:type="dxa"/>
          </w:tcPr>
          <w:p w:rsidR="00041F2C" w:rsidRPr="0002182C" w:rsidRDefault="00041F2C" w:rsidP="003842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CEAC-49</w:t>
            </w:r>
          </w:p>
        </w:tc>
        <w:tc>
          <w:tcPr>
            <w:tcW w:w="10680" w:type="dxa"/>
          </w:tcPr>
          <w:p w:rsidR="00041F2C" w:rsidRPr="005518C8" w:rsidRDefault="005518C8" w:rsidP="0091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Elaborarea l</w:t>
            </w:r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>ucrări</w:t>
            </w:r>
            <w:r w:rsidR="0091634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>pentru obţ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inerea atestatului profesi</w:t>
            </w:r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>onal</w:t>
            </w:r>
          </w:p>
        </w:tc>
      </w:tr>
      <w:tr w:rsidR="00041F2C" w:rsidRPr="00B33770" w:rsidTr="0031040E">
        <w:tc>
          <w:tcPr>
            <w:tcW w:w="919" w:type="dxa"/>
          </w:tcPr>
          <w:p w:rsidR="00041F2C" w:rsidRPr="00B33770" w:rsidRDefault="00041F2C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2166" w:type="dxa"/>
          </w:tcPr>
          <w:p w:rsidR="00041F2C" w:rsidRPr="0002182C" w:rsidRDefault="00041F2C" w:rsidP="003842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CEAC-50</w:t>
            </w:r>
          </w:p>
        </w:tc>
        <w:tc>
          <w:tcPr>
            <w:tcW w:w="10680" w:type="dxa"/>
          </w:tcPr>
          <w:p w:rsidR="00041F2C" w:rsidRPr="005518C8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Urm</w:t>
            </w:r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rirea traseului profesional al absol</w:t>
            </w:r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>venţ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il</w:t>
            </w:r>
            <w:r w:rsidRPr="005518C8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</w:p>
        </w:tc>
      </w:tr>
      <w:tr w:rsidR="000B441C" w:rsidRPr="00B33770" w:rsidTr="0031040E">
        <w:tc>
          <w:tcPr>
            <w:tcW w:w="919" w:type="dxa"/>
          </w:tcPr>
          <w:p w:rsidR="000B441C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51</w:t>
            </w:r>
          </w:p>
        </w:tc>
        <w:tc>
          <w:tcPr>
            <w:tcW w:w="2166" w:type="dxa"/>
          </w:tcPr>
          <w:p w:rsidR="000B441C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CEAC-51</w:t>
            </w:r>
          </w:p>
        </w:tc>
        <w:tc>
          <w:tcPr>
            <w:tcW w:w="10680" w:type="dxa"/>
          </w:tcPr>
          <w:p w:rsidR="000B441C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C8">
              <w:rPr>
                <w:rFonts w:ascii="Times New Roman" w:hAnsi="Times New Roman" w:cs="Times New Roman"/>
                <w:sz w:val="24"/>
                <w:szCs w:val="24"/>
              </w:rPr>
              <w:t>Notarea ritmică şi parcurgerea programei şcolare</w:t>
            </w:r>
          </w:p>
        </w:tc>
      </w:tr>
      <w:tr w:rsidR="005518C8" w:rsidRPr="00B33770" w:rsidTr="0031040E">
        <w:tc>
          <w:tcPr>
            <w:tcW w:w="919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2166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CEAC-52</w:t>
            </w:r>
          </w:p>
        </w:tc>
        <w:tc>
          <w:tcPr>
            <w:tcW w:w="10680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C8">
              <w:rPr>
                <w:rFonts w:ascii="Times New Roman" w:hAnsi="Times New Roman" w:cs="Times New Roman"/>
                <w:sz w:val="24"/>
                <w:szCs w:val="24"/>
              </w:rPr>
              <w:t>Formarea continuă a cadrelor didactice</w:t>
            </w:r>
          </w:p>
        </w:tc>
      </w:tr>
      <w:tr w:rsidR="005518C8" w:rsidRPr="00B33770" w:rsidTr="0031040E">
        <w:tc>
          <w:tcPr>
            <w:tcW w:w="919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2166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CEAC-53</w:t>
            </w:r>
          </w:p>
        </w:tc>
        <w:tc>
          <w:tcPr>
            <w:tcW w:w="10680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C8">
              <w:rPr>
                <w:rFonts w:ascii="Times New Roman" w:hAnsi="Times New Roman" w:cs="Times New Roman"/>
                <w:sz w:val="24"/>
                <w:szCs w:val="24"/>
              </w:rPr>
              <w:t>Formarea comisiilor metodice</w:t>
            </w:r>
          </w:p>
        </w:tc>
      </w:tr>
      <w:tr w:rsidR="005518C8" w:rsidRPr="00B33770" w:rsidTr="0031040E">
        <w:trPr>
          <w:trHeight w:val="271"/>
        </w:trPr>
        <w:tc>
          <w:tcPr>
            <w:tcW w:w="919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2166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CEAC-54</w:t>
            </w:r>
          </w:p>
        </w:tc>
        <w:tc>
          <w:tcPr>
            <w:tcW w:w="10680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C8">
              <w:rPr>
                <w:rFonts w:ascii="Times New Roman" w:hAnsi="Times New Roman" w:cs="Times New Roman"/>
                <w:sz w:val="24"/>
                <w:szCs w:val="24"/>
              </w:rPr>
              <w:t>Realizarea și promovarea ofertei educaționale</w:t>
            </w:r>
          </w:p>
        </w:tc>
      </w:tr>
      <w:tr w:rsidR="005518C8" w:rsidRPr="00B33770" w:rsidTr="0031040E">
        <w:tc>
          <w:tcPr>
            <w:tcW w:w="919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2166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CEAC-55</w:t>
            </w:r>
          </w:p>
        </w:tc>
        <w:tc>
          <w:tcPr>
            <w:tcW w:w="10680" w:type="dxa"/>
          </w:tcPr>
          <w:p w:rsidR="005518C8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8C8">
              <w:rPr>
                <w:rFonts w:ascii="Times New Roman" w:hAnsi="Times New Roman" w:cs="Times New Roman"/>
                <w:sz w:val="24"/>
                <w:szCs w:val="24"/>
              </w:rPr>
              <w:t>Situaţii de protecţie civilă</w:t>
            </w:r>
          </w:p>
        </w:tc>
      </w:tr>
      <w:tr w:rsidR="000B441C" w:rsidRPr="00B33770" w:rsidTr="0031040E">
        <w:tc>
          <w:tcPr>
            <w:tcW w:w="919" w:type="dxa"/>
          </w:tcPr>
          <w:p w:rsidR="000B441C" w:rsidRPr="00B33770" w:rsidRDefault="00295A45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2166" w:type="dxa"/>
          </w:tcPr>
          <w:p w:rsidR="000B441C" w:rsidRPr="00B33770" w:rsidRDefault="005518C8" w:rsidP="008E27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8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CEAC-5</w:t>
            </w:r>
            <w:r w:rsidR="00295A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0680" w:type="dxa"/>
          </w:tcPr>
          <w:p w:rsidR="000B441C" w:rsidRPr="00295A45" w:rsidRDefault="00295A45" w:rsidP="00295A45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295A45">
              <w:rPr>
                <w:rFonts w:ascii="Times New Roman" w:hAnsi="Times New Roman" w:cs="Times New Roman"/>
                <w:lang w:val="ro-RO"/>
              </w:rPr>
              <w:t>Examenul de  certificare calificării profesionale nivel  IV</w:t>
            </w:r>
          </w:p>
        </w:tc>
      </w:tr>
    </w:tbl>
    <w:p w:rsidR="00A910D2" w:rsidRDefault="00A910D2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Pr="00205A65" w:rsidRDefault="00A2369D" w:rsidP="00205A65">
      <w:pPr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</w:t>
      </w:r>
      <w:r w:rsidR="008E2739" w:rsidRPr="00205A65">
        <w:rPr>
          <w:rFonts w:ascii="Times New Roman" w:hAnsi="Times New Roman" w:cs="Times New Roman"/>
          <w:sz w:val="28"/>
          <w:lang w:val="ro-RO"/>
        </w:rPr>
        <w:t>Director,                                                                                                                       Responsabil CEAC,</w:t>
      </w:r>
    </w:p>
    <w:p w:rsidR="008E2739" w:rsidRPr="00205A65" w:rsidRDefault="008E2739" w:rsidP="00205A65">
      <w:pPr>
        <w:jc w:val="center"/>
        <w:rPr>
          <w:rFonts w:ascii="Times New Roman" w:hAnsi="Times New Roman" w:cs="Times New Roman"/>
          <w:sz w:val="28"/>
          <w:lang w:val="ro-RO"/>
        </w:rPr>
      </w:pPr>
      <w:r w:rsidRPr="00205A65">
        <w:rPr>
          <w:rFonts w:ascii="Times New Roman" w:hAnsi="Times New Roman" w:cs="Times New Roman"/>
          <w:sz w:val="28"/>
          <w:lang w:val="ro-RO"/>
        </w:rPr>
        <w:t>Prof. Ursaciuc Mihaela                                                                                                        Prof. Maierean Daniela</w:t>
      </w: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p w:rsidR="008E2739" w:rsidRDefault="008E2739" w:rsidP="00A910D2">
      <w:pPr>
        <w:rPr>
          <w:lang w:val="ro-RO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16"/>
        <w:gridCol w:w="1735"/>
        <w:gridCol w:w="2414"/>
        <w:gridCol w:w="5400"/>
      </w:tblGrid>
      <w:tr w:rsidR="0092160F" w:rsidTr="00770F78">
        <w:tc>
          <w:tcPr>
            <w:tcW w:w="616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1735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COMPARTIMENT</w:t>
            </w:r>
          </w:p>
        </w:tc>
        <w:tc>
          <w:tcPr>
            <w:tcW w:w="2414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</w:t>
            </w:r>
          </w:p>
        </w:tc>
        <w:tc>
          <w:tcPr>
            <w:tcW w:w="5400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 PROCEDURĂ</w:t>
            </w: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  <w:r>
              <w:rPr>
                <w:lang w:val="ro-RO"/>
              </w:rPr>
              <w:t>MANAGEMENT</w:t>
            </w: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  <w:r>
              <w:t>Cod: PO-MANG-03</w:t>
            </w:r>
          </w:p>
        </w:tc>
        <w:tc>
          <w:tcPr>
            <w:tcW w:w="5400" w:type="dxa"/>
            <w:shd w:val="clear" w:color="auto" w:fill="FFFFFF" w:themeFill="background1"/>
          </w:tcPr>
          <w:p w:rsidR="0092160F" w:rsidRPr="00A910D2" w:rsidRDefault="0092160F" w:rsidP="00D87ECB">
            <w:pPr>
              <w:rPr>
                <w:lang w:val="ro-RO"/>
              </w:rPr>
            </w:pPr>
            <w:r>
              <w:t>OptimizareadesfășurăriiConsiliilorprofesoraleși de Administraţie</w:t>
            </w: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  <w:r>
              <w:rPr>
                <w:lang w:val="ro-RO"/>
              </w:rPr>
              <w:t>MANAGEMENT</w:t>
            </w: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</w:tbl>
    <w:p w:rsidR="0092160F" w:rsidRDefault="0092160F" w:rsidP="00A910D2">
      <w:pPr>
        <w:rPr>
          <w:lang w:val="ro-RO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16"/>
        <w:gridCol w:w="1735"/>
        <w:gridCol w:w="2414"/>
        <w:gridCol w:w="5400"/>
      </w:tblGrid>
      <w:tr w:rsidR="0092160F" w:rsidTr="00770F78">
        <w:tc>
          <w:tcPr>
            <w:tcW w:w="616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1735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COMPARTIMENT</w:t>
            </w:r>
          </w:p>
        </w:tc>
        <w:tc>
          <w:tcPr>
            <w:tcW w:w="2414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</w:t>
            </w:r>
          </w:p>
        </w:tc>
        <w:tc>
          <w:tcPr>
            <w:tcW w:w="5400" w:type="dxa"/>
          </w:tcPr>
          <w:p w:rsidR="0092160F" w:rsidRDefault="0092160F" w:rsidP="00D87EC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 PROCEDURĂ</w:t>
            </w: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  <w:r>
              <w:rPr>
                <w:lang w:val="ro-RO"/>
              </w:rPr>
              <w:t>SECRETARIAT</w:t>
            </w:r>
          </w:p>
        </w:tc>
        <w:tc>
          <w:tcPr>
            <w:tcW w:w="2414" w:type="dxa"/>
          </w:tcPr>
          <w:p w:rsidR="0092160F" w:rsidRDefault="00770F78" w:rsidP="00D87ECB">
            <w:pPr>
              <w:rPr>
                <w:lang w:val="ro-RO"/>
              </w:rPr>
            </w:pPr>
            <w:r>
              <w:t>Cod: PO-SECRETARIAT-1</w:t>
            </w:r>
          </w:p>
        </w:tc>
        <w:tc>
          <w:tcPr>
            <w:tcW w:w="5400" w:type="dxa"/>
            <w:shd w:val="clear" w:color="auto" w:fill="FFFFFF" w:themeFill="background1"/>
          </w:tcPr>
          <w:p w:rsidR="0092160F" w:rsidRPr="00A910D2" w:rsidRDefault="00770F78" w:rsidP="00D87ECB">
            <w:pPr>
              <w:rPr>
                <w:lang w:val="ro-RO"/>
              </w:rPr>
            </w:pPr>
            <w:r>
              <w:rPr>
                <w:lang w:val="ro-RO"/>
              </w:rPr>
              <w:t>Comunicarea</w:t>
            </w:r>
            <w:r>
              <w:rPr>
                <w:lang w:val="ro-RO"/>
              </w:rPr>
              <w:tab/>
              <w:t>internă,</w:t>
            </w:r>
            <w:r>
              <w:rPr>
                <w:lang w:val="ro-RO"/>
              </w:rPr>
              <w:tab/>
              <w:t>decizia</w:t>
            </w:r>
            <w:r>
              <w:rPr>
                <w:lang w:val="ro-RO"/>
              </w:rPr>
              <w:tab/>
              <w:t>și</w:t>
            </w:r>
            <w:r w:rsidRPr="00770F78">
              <w:rPr>
                <w:lang w:val="ro-RO"/>
              </w:rPr>
              <w:t>raportarea</w:t>
            </w: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  <w:tr w:rsidR="0092160F" w:rsidTr="00770F78">
        <w:tc>
          <w:tcPr>
            <w:tcW w:w="616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1735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2414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  <w:tc>
          <w:tcPr>
            <w:tcW w:w="5400" w:type="dxa"/>
          </w:tcPr>
          <w:p w:rsidR="0092160F" w:rsidRDefault="0092160F" w:rsidP="00D87ECB">
            <w:pPr>
              <w:rPr>
                <w:lang w:val="ro-RO"/>
              </w:rPr>
            </w:pPr>
          </w:p>
        </w:tc>
      </w:tr>
    </w:tbl>
    <w:p w:rsidR="0092160F" w:rsidRPr="00A910D2" w:rsidRDefault="0092160F" w:rsidP="00A910D2">
      <w:pPr>
        <w:rPr>
          <w:lang w:val="ro-RO"/>
        </w:rPr>
      </w:pPr>
    </w:p>
    <w:sectPr w:rsidR="0092160F" w:rsidRPr="00A910D2" w:rsidSect="00205A6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39" w:rsidRDefault="008E2739" w:rsidP="008E2739">
      <w:pPr>
        <w:spacing w:after="0" w:line="240" w:lineRule="auto"/>
      </w:pPr>
      <w:r>
        <w:separator/>
      </w:r>
    </w:p>
  </w:endnote>
  <w:endnote w:type="continuationSeparator" w:id="0">
    <w:p w:rsidR="008E2739" w:rsidRDefault="008E2739" w:rsidP="008E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605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739" w:rsidRDefault="004D1ECF">
        <w:pPr>
          <w:pStyle w:val="Footer"/>
          <w:jc w:val="center"/>
        </w:pPr>
        <w:r>
          <w:fldChar w:fldCharType="begin"/>
        </w:r>
        <w:r w:rsidR="008E2739">
          <w:instrText xml:space="preserve"> PAGE   \* MERGEFORMAT </w:instrText>
        </w:r>
        <w:r>
          <w:fldChar w:fldCharType="separate"/>
        </w:r>
        <w:r w:rsidR="00F544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2739" w:rsidRDefault="008E2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39" w:rsidRDefault="008E2739" w:rsidP="008E2739">
      <w:pPr>
        <w:spacing w:after="0" w:line="240" w:lineRule="auto"/>
      </w:pPr>
      <w:r>
        <w:separator/>
      </w:r>
    </w:p>
  </w:footnote>
  <w:footnote w:type="continuationSeparator" w:id="0">
    <w:p w:rsidR="008E2739" w:rsidRDefault="008E2739" w:rsidP="008E2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9E6"/>
    <w:rsid w:val="00041F2C"/>
    <w:rsid w:val="000B0DD0"/>
    <w:rsid w:val="000B441C"/>
    <w:rsid w:val="001F1615"/>
    <w:rsid w:val="00205A65"/>
    <w:rsid w:val="00292AE1"/>
    <w:rsid w:val="00295A45"/>
    <w:rsid w:val="002C7A03"/>
    <w:rsid w:val="0031040E"/>
    <w:rsid w:val="00427541"/>
    <w:rsid w:val="00471D04"/>
    <w:rsid w:val="004A1574"/>
    <w:rsid w:val="004B1B8B"/>
    <w:rsid w:val="004D1ECF"/>
    <w:rsid w:val="005270C4"/>
    <w:rsid w:val="005518C8"/>
    <w:rsid w:val="005E4A70"/>
    <w:rsid w:val="00622827"/>
    <w:rsid w:val="00644D3E"/>
    <w:rsid w:val="00666768"/>
    <w:rsid w:val="006814F5"/>
    <w:rsid w:val="006A6010"/>
    <w:rsid w:val="006E71A9"/>
    <w:rsid w:val="006F7EE0"/>
    <w:rsid w:val="007328C1"/>
    <w:rsid w:val="00770F78"/>
    <w:rsid w:val="007712A7"/>
    <w:rsid w:val="00795584"/>
    <w:rsid w:val="007E221A"/>
    <w:rsid w:val="008318FD"/>
    <w:rsid w:val="008319E6"/>
    <w:rsid w:val="008E2739"/>
    <w:rsid w:val="00916341"/>
    <w:rsid w:val="0092160F"/>
    <w:rsid w:val="00996805"/>
    <w:rsid w:val="009A4293"/>
    <w:rsid w:val="00A2369D"/>
    <w:rsid w:val="00A910D2"/>
    <w:rsid w:val="00AB5E22"/>
    <w:rsid w:val="00AF5943"/>
    <w:rsid w:val="00B33770"/>
    <w:rsid w:val="00B43073"/>
    <w:rsid w:val="00B570E4"/>
    <w:rsid w:val="00B6785D"/>
    <w:rsid w:val="00B81969"/>
    <w:rsid w:val="00D57540"/>
    <w:rsid w:val="00DF670F"/>
    <w:rsid w:val="00E01F86"/>
    <w:rsid w:val="00EE54AB"/>
    <w:rsid w:val="00F13CF9"/>
    <w:rsid w:val="00F54485"/>
    <w:rsid w:val="00F9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ED29E-BD44-4E66-B92E-AB738CD8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0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2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39"/>
  </w:style>
  <w:style w:type="paragraph" w:styleId="Footer">
    <w:name w:val="footer"/>
    <w:basedOn w:val="Normal"/>
    <w:link w:val="FooterChar"/>
    <w:uiPriority w:val="99"/>
    <w:unhideWhenUsed/>
    <w:rsid w:val="008E2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39"/>
  </w:style>
  <w:style w:type="character" w:customStyle="1" w:styleId="Heading2Char">
    <w:name w:val="Heading 2 Char"/>
    <w:basedOn w:val="DefaultParagraphFont"/>
    <w:link w:val="Heading2"/>
    <w:uiPriority w:val="9"/>
    <w:rsid w:val="009A42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5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2017-05-16T07:52:00Z</cp:lastPrinted>
  <dcterms:created xsi:type="dcterms:W3CDTF">2017-03-29T07:35:00Z</dcterms:created>
  <dcterms:modified xsi:type="dcterms:W3CDTF">2017-05-17T07:48:00Z</dcterms:modified>
</cp:coreProperties>
</file>